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068B" w14:textId="77777777" w:rsidR="001609BA" w:rsidRDefault="001609BA" w:rsidP="001609BA">
      <w:pPr>
        <w:jc w:val="right"/>
        <w:rPr>
          <w:color w:val="201F1E"/>
          <w:sz w:val="24"/>
          <w:szCs w:val="24"/>
        </w:rPr>
      </w:pPr>
    </w:p>
    <w:p w14:paraId="320B2D7A" w14:textId="249AFF7F" w:rsidR="002E5464" w:rsidRPr="005C333C" w:rsidRDefault="001609BA" w:rsidP="001609BA">
      <w:pPr>
        <w:jc w:val="right"/>
        <w:rPr>
          <w:color w:val="201F1E"/>
          <w:lang w:val="pl-PL"/>
        </w:rPr>
      </w:pPr>
      <w:r w:rsidRPr="005C333C">
        <w:rPr>
          <w:color w:val="201F1E"/>
          <w:lang w:val="pl-PL"/>
        </w:rPr>
        <w:t>26 października 2023 r., Warszawa</w:t>
      </w:r>
    </w:p>
    <w:p w14:paraId="2AD541AB" w14:textId="7867B396" w:rsidR="001609BA" w:rsidRPr="00DB5205" w:rsidRDefault="001609BA">
      <w:pPr>
        <w:rPr>
          <w:color w:val="201F1E"/>
          <w:u w:val="single"/>
          <w:lang w:val="pl-PL"/>
        </w:rPr>
      </w:pPr>
      <w:r w:rsidRPr="00DB5205">
        <w:rPr>
          <w:color w:val="201F1E"/>
          <w:u w:val="single"/>
          <w:lang w:val="pl-PL"/>
        </w:rPr>
        <w:t>Informacja prasowa</w:t>
      </w:r>
    </w:p>
    <w:p w14:paraId="5CDC87E6" w14:textId="77777777" w:rsidR="001609BA" w:rsidRPr="001609BA" w:rsidRDefault="001609BA">
      <w:pPr>
        <w:rPr>
          <w:color w:val="201F1E"/>
          <w:sz w:val="24"/>
          <w:szCs w:val="24"/>
          <w:u w:val="single"/>
          <w:lang w:val="pl-PL"/>
        </w:rPr>
      </w:pPr>
    </w:p>
    <w:p w14:paraId="71DC6461" w14:textId="72AFF797" w:rsidR="002E5464" w:rsidRPr="001609BA" w:rsidRDefault="00E65C7E">
      <w:pPr>
        <w:rPr>
          <w:b/>
          <w:color w:val="201F1E"/>
          <w:sz w:val="32"/>
          <w:szCs w:val="32"/>
          <w:lang w:val="pl-PL"/>
        </w:rPr>
      </w:pPr>
      <w:proofErr w:type="spellStart"/>
      <w:r w:rsidRPr="001609BA">
        <w:rPr>
          <w:b/>
          <w:color w:val="201F1E"/>
          <w:sz w:val="32"/>
          <w:szCs w:val="32"/>
          <w:lang w:val="pl-PL"/>
        </w:rPr>
        <w:t>Futureal</w:t>
      </w:r>
      <w:proofErr w:type="spellEnd"/>
      <w:r w:rsidRPr="001609BA">
        <w:rPr>
          <w:b/>
          <w:color w:val="201F1E"/>
          <w:sz w:val="32"/>
          <w:szCs w:val="32"/>
          <w:lang w:val="pl-PL"/>
        </w:rPr>
        <w:t xml:space="preserve"> </w:t>
      </w:r>
      <w:r w:rsidR="001609BA">
        <w:rPr>
          <w:b/>
          <w:color w:val="201F1E"/>
          <w:sz w:val="32"/>
          <w:szCs w:val="32"/>
          <w:lang w:val="pl-PL"/>
        </w:rPr>
        <w:t xml:space="preserve">nowym właścicielem </w:t>
      </w:r>
      <w:r w:rsidRPr="001609BA">
        <w:rPr>
          <w:b/>
          <w:color w:val="201F1E"/>
          <w:sz w:val="32"/>
          <w:szCs w:val="32"/>
          <w:lang w:val="pl-PL"/>
        </w:rPr>
        <w:t xml:space="preserve">Lipowy Office Park </w:t>
      </w:r>
      <w:r w:rsidR="001609BA">
        <w:rPr>
          <w:b/>
          <w:color w:val="201F1E"/>
          <w:sz w:val="32"/>
          <w:szCs w:val="32"/>
          <w:lang w:val="pl-PL"/>
        </w:rPr>
        <w:t>w Warszawie</w:t>
      </w:r>
    </w:p>
    <w:p w14:paraId="5288B849" w14:textId="054BA79A" w:rsidR="001609BA" w:rsidRPr="001609BA" w:rsidRDefault="001609BA">
      <w:pPr>
        <w:jc w:val="both"/>
        <w:rPr>
          <w:b/>
          <w:lang w:val="pl-PL"/>
        </w:rPr>
      </w:pPr>
      <w:r>
        <w:rPr>
          <w:b/>
          <w:lang w:val="pl-PL"/>
        </w:rPr>
        <w:t xml:space="preserve">Grupa </w:t>
      </w:r>
      <w:proofErr w:type="spellStart"/>
      <w:r>
        <w:rPr>
          <w:b/>
          <w:lang w:val="pl-PL"/>
        </w:rPr>
        <w:t>Futureal</w:t>
      </w:r>
      <w:proofErr w:type="spellEnd"/>
      <w:r w:rsidR="00F327E2">
        <w:rPr>
          <w:b/>
          <w:lang w:val="pl-PL"/>
        </w:rPr>
        <w:t xml:space="preserve"> </w:t>
      </w:r>
      <w:r>
        <w:rPr>
          <w:b/>
          <w:lang w:val="pl-PL"/>
        </w:rPr>
        <w:t xml:space="preserve">właśnie ogłosiła zakup biurowego kompleksu Lipowy Office Park na warszawskiej Ochocie. Zgodnie ze strategią, spółka </w:t>
      </w:r>
      <w:r w:rsidR="00DB5205">
        <w:rPr>
          <w:b/>
          <w:lang w:val="pl-PL"/>
        </w:rPr>
        <w:t>chce</w:t>
      </w:r>
      <w:r>
        <w:rPr>
          <w:b/>
          <w:lang w:val="pl-PL"/>
        </w:rPr>
        <w:t xml:space="preserve"> repozycjonować nieruchomość w kierunku bardziej nowoczesnym</w:t>
      </w:r>
      <w:r w:rsidR="006E247F">
        <w:rPr>
          <w:b/>
          <w:lang w:val="pl-PL"/>
        </w:rPr>
        <w:t xml:space="preserve"> i</w:t>
      </w:r>
      <w:r>
        <w:rPr>
          <w:b/>
          <w:lang w:val="pl-PL"/>
        </w:rPr>
        <w:t xml:space="preserve"> zrównoważonym. </w:t>
      </w:r>
    </w:p>
    <w:p w14:paraId="0B32F2E0" w14:textId="1EED70F8" w:rsidR="001609BA" w:rsidRPr="005C333C" w:rsidRDefault="001609BA">
      <w:pPr>
        <w:jc w:val="both"/>
        <w:rPr>
          <w:bCs/>
          <w:lang w:val="pl-PL"/>
        </w:rPr>
      </w:pPr>
      <w:r w:rsidRPr="001609BA">
        <w:rPr>
          <w:bCs/>
          <w:lang w:val="pl-PL"/>
        </w:rPr>
        <w:t>Zrealizowany w 2009 r. przez H</w:t>
      </w:r>
      <w:r>
        <w:rPr>
          <w:bCs/>
          <w:lang w:val="pl-PL"/>
        </w:rPr>
        <w:t>ochtief Development, Lipowy Office Park tworzą cztery biurowce klasy A oferujące łącznie 40 tys. mkw powierzchni na wynajem.</w:t>
      </w:r>
      <w:r w:rsidR="00101A47">
        <w:rPr>
          <w:bCs/>
          <w:lang w:val="pl-PL"/>
        </w:rPr>
        <w:t xml:space="preserve"> Na terenie kompleksu znajduje się również </w:t>
      </w:r>
      <w:r w:rsidR="00B9060E">
        <w:rPr>
          <w:bCs/>
          <w:lang w:val="pl-PL"/>
        </w:rPr>
        <w:t xml:space="preserve">obszerny </w:t>
      </w:r>
      <w:r w:rsidR="00101A47">
        <w:rPr>
          <w:bCs/>
          <w:lang w:val="pl-PL"/>
        </w:rPr>
        <w:t>parking</w:t>
      </w:r>
      <w:r w:rsidR="00B9060E">
        <w:rPr>
          <w:bCs/>
          <w:lang w:val="pl-PL"/>
        </w:rPr>
        <w:t xml:space="preserve"> z dwiema kondygnacjami podziemnymi i jedną naziemną</w:t>
      </w:r>
      <w:r w:rsidR="00101A47">
        <w:rPr>
          <w:bCs/>
          <w:lang w:val="pl-PL"/>
        </w:rPr>
        <w:t xml:space="preserve">. Nieruchomość jest położona przy ul. Żwirki i Wigury w Warszawie – w dobrym punkcie komunikacyjnym, niedaleko </w:t>
      </w:r>
      <w:r w:rsidR="00101A47" w:rsidRPr="005C333C">
        <w:rPr>
          <w:bCs/>
          <w:lang w:val="pl-PL"/>
        </w:rPr>
        <w:t>portu lotniczego na Okęciu.</w:t>
      </w:r>
    </w:p>
    <w:p w14:paraId="3289E7AB" w14:textId="040A2D85" w:rsidR="003D0B64" w:rsidRDefault="003D0B64" w:rsidP="003D0B64">
      <w:pPr>
        <w:jc w:val="both"/>
        <w:rPr>
          <w:b/>
          <w:lang w:val="pl-PL"/>
        </w:rPr>
      </w:pPr>
      <w:r w:rsidRPr="003D0B64">
        <w:rPr>
          <w:bCs/>
          <w:lang w:val="pl-PL"/>
        </w:rPr>
        <w:t xml:space="preserve">– </w:t>
      </w:r>
      <w:r w:rsidRPr="003D0B64">
        <w:rPr>
          <w:bCs/>
          <w:i/>
          <w:iCs/>
          <w:lang w:val="pl-PL"/>
        </w:rPr>
        <w:t xml:space="preserve">Przejęcie kompleksu Lipowy Office Park doskonale wpisuje się w naszą strategię inwestycyjną, której ważnym elementem są oportunistyczne zakupy z potencjałem na wysokie stopy zwrotu. Jestem przekonany, że dzięki zapleczu finansowemu i merytorycznemu </w:t>
      </w:r>
      <w:r>
        <w:rPr>
          <w:bCs/>
          <w:i/>
          <w:iCs/>
          <w:lang w:val="pl-PL"/>
        </w:rPr>
        <w:t>g</w:t>
      </w:r>
      <w:r w:rsidRPr="003D0B64">
        <w:rPr>
          <w:bCs/>
          <w:i/>
          <w:iCs/>
          <w:lang w:val="pl-PL"/>
        </w:rPr>
        <w:t>rupy Futureal, będziemy w stanie znacząco podnieść wartość rynkową kompleksu</w:t>
      </w:r>
      <w:r>
        <w:rPr>
          <w:bCs/>
          <w:lang w:val="pl-PL"/>
        </w:rPr>
        <w:t xml:space="preserve"> – podkreśla </w:t>
      </w:r>
      <w:r w:rsidRPr="003D0B64">
        <w:rPr>
          <w:b/>
          <w:lang w:val="pl-PL"/>
        </w:rPr>
        <w:t>Karol Pilniewicz, CEO spółki Futureal Investment Partners.</w:t>
      </w:r>
    </w:p>
    <w:p w14:paraId="1E9F6932" w14:textId="4BA45198" w:rsidR="003D0B64" w:rsidRPr="003D0B64" w:rsidRDefault="003D0B64">
      <w:pPr>
        <w:jc w:val="both"/>
        <w:rPr>
          <w:bCs/>
          <w:lang w:val="en-US"/>
        </w:rPr>
      </w:pPr>
      <w:r>
        <w:rPr>
          <w:bCs/>
          <w:lang w:val="pl-PL"/>
        </w:rPr>
        <w:t xml:space="preserve">Strategia Futureal </w:t>
      </w:r>
      <w:r w:rsidR="00101A47">
        <w:rPr>
          <w:bCs/>
          <w:lang w:val="pl-PL"/>
        </w:rPr>
        <w:t xml:space="preserve">w obszarze nieruchomości biurowych zakłada modernizowanie starszych kompleksów </w:t>
      </w:r>
      <w:r w:rsidR="008F4ED1">
        <w:rPr>
          <w:bCs/>
          <w:lang w:val="pl-PL"/>
        </w:rPr>
        <w:t xml:space="preserve">i dostosowywanie ich do współczesnych standardów ESG. Również wizja zmian dla kompleksu Lipowy Office Park opiera się na </w:t>
      </w:r>
      <w:r w:rsidR="00B9060E">
        <w:rPr>
          <w:bCs/>
          <w:lang w:val="pl-PL"/>
        </w:rPr>
        <w:t xml:space="preserve">zrównoważonych rozwiązaniach </w:t>
      </w:r>
      <w:r w:rsidR="008F4ED1">
        <w:rPr>
          <w:bCs/>
          <w:lang w:val="pl-PL"/>
        </w:rPr>
        <w:t>i efektywności energetycznej. Futureal chce, żeby po renowacji kompleks uzyskał certyfikat BREEAM In-Use na poziomie „Excellent”.</w:t>
      </w:r>
      <w:r w:rsidR="00D91654">
        <w:rPr>
          <w:bCs/>
          <w:lang w:val="pl-PL"/>
        </w:rPr>
        <w:t xml:space="preserve"> W planach </w:t>
      </w:r>
      <w:r w:rsidR="00B9060E">
        <w:rPr>
          <w:bCs/>
          <w:lang w:val="pl-PL"/>
        </w:rPr>
        <w:t>ma</w:t>
      </w:r>
      <w:r w:rsidR="00D91654">
        <w:rPr>
          <w:bCs/>
          <w:lang w:val="pl-PL"/>
        </w:rPr>
        <w:t xml:space="preserve"> </w:t>
      </w:r>
      <w:r w:rsidR="00DB5205">
        <w:rPr>
          <w:bCs/>
          <w:lang w:val="pl-PL"/>
        </w:rPr>
        <w:t xml:space="preserve">m.in. </w:t>
      </w:r>
      <w:r w:rsidR="00D91654">
        <w:rPr>
          <w:bCs/>
          <w:lang w:val="pl-PL"/>
        </w:rPr>
        <w:t>wykorzystanie zielonych technologii, takich jak panele solarne, energooszczędne systemy HVAC (</w:t>
      </w:r>
      <w:r w:rsidR="00D91654" w:rsidRPr="008C1C21">
        <w:rPr>
          <w:bCs/>
          <w:lang w:val="pl-PL"/>
        </w:rPr>
        <w:t xml:space="preserve">ang. </w:t>
      </w:r>
      <w:r w:rsidR="008C1C21" w:rsidRPr="008C1C21">
        <w:rPr>
          <w:bCs/>
          <w:i/>
          <w:iCs/>
          <w:lang w:val="en-US"/>
        </w:rPr>
        <w:t>H</w:t>
      </w:r>
      <w:r w:rsidR="00D91654" w:rsidRPr="008C1C21">
        <w:rPr>
          <w:bCs/>
          <w:i/>
          <w:iCs/>
          <w:lang w:val="en-US"/>
        </w:rPr>
        <w:t xml:space="preserve">eating, </w:t>
      </w:r>
      <w:r w:rsidR="008C1C21">
        <w:rPr>
          <w:bCs/>
          <w:i/>
          <w:iCs/>
          <w:lang w:val="en-US"/>
        </w:rPr>
        <w:t>V</w:t>
      </w:r>
      <w:r w:rsidR="00D91654" w:rsidRPr="008C1C21">
        <w:rPr>
          <w:bCs/>
          <w:i/>
          <w:iCs/>
          <w:lang w:val="en-US"/>
        </w:rPr>
        <w:t>entilation,</w:t>
      </w:r>
      <w:r w:rsidR="008C1C21">
        <w:rPr>
          <w:i/>
          <w:iCs/>
          <w:lang w:val="en-US"/>
        </w:rPr>
        <w:t xml:space="preserve"> A</w:t>
      </w:r>
      <w:r w:rsidR="00D91654" w:rsidRPr="008C1C21">
        <w:rPr>
          <w:i/>
          <w:iCs/>
          <w:lang w:val="en-US"/>
        </w:rPr>
        <w:t xml:space="preserve">ir </w:t>
      </w:r>
      <w:r w:rsidR="008C1C21">
        <w:rPr>
          <w:i/>
          <w:iCs/>
          <w:lang w:val="en-US"/>
        </w:rPr>
        <w:t>C</w:t>
      </w:r>
      <w:r w:rsidR="00D91654" w:rsidRPr="008C1C21">
        <w:rPr>
          <w:i/>
          <w:iCs/>
          <w:lang w:val="en-US"/>
        </w:rPr>
        <w:t>onditioning</w:t>
      </w:r>
      <w:r w:rsidR="00D91654" w:rsidRPr="008C1C21">
        <w:rPr>
          <w:bCs/>
          <w:lang w:val="en-US"/>
        </w:rPr>
        <w:t>)</w:t>
      </w:r>
      <w:r w:rsidR="008C1C21" w:rsidRPr="008C1C21">
        <w:rPr>
          <w:bCs/>
          <w:lang w:val="en-US"/>
        </w:rPr>
        <w:t xml:space="preserve">, </w:t>
      </w:r>
      <w:proofErr w:type="spellStart"/>
      <w:r w:rsidR="008C1C21" w:rsidRPr="008C1C21">
        <w:rPr>
          <w:bCs/>
          <w:lang w:val="en-US"/>
        </w:rPr>
        <w:t>oświetlenie</w:t>
      </w:r>
      <w:proofErr w:type="spellEnd"/>
      <w:r w:rsidR="008C1C21" w:rsidRPr="008C1C21">
        <w:rPr>
          <w:bCs/>
          <w:lang w:val="en-US"/>
        </w:rPr>
        <w:t xml:space="preserve"> LED </w:t>
      </w:r>
      <w:proofErr w:type="spellStart"/>
      <w:r w:rsidR="008C1C21" w:rsidRPr="008C1C21">
        <w:rPr>
          <w:bCs/>
          <w:lang w:val="en-US"/>
        </w:rPr>
        <w:t>i</w:t>
      </w:r>
      <w:proofErr w:type="spellEnd"/>
      <w:r w:rsidR="008C1C21" w:rsidRPr="008C1C21">
        <w:rPr>
          <w:bCs/>
          <w:lang w:val="en-US"/>
        </w:rPr>
        <w:t xml:space="preserve"> </w:t>
      </w:r>
      <w:proofErr w:type="spellStart"/>
      <w:r w:rsidR="008C1C21" w:rsidRPr="008C1C21">
        <w:rPr>
          <w:bCs/>
          <w:lang w:val="en-US"/>
        </w:rPr>
        <w:t>armatura</w:t>
      </w:r>
      <w:proofErr w:type="spellEnd"/>
      <w:r w:rsidR="008C1C21" w:rsidRPr="008C1C21">
        <w:rPr>
          <w:bCs/>
          <w:lang w:val="en-US"/>
        </w:rPr>
        <w:t xml:space="preserve"> </w:t>
      </w:r>
      <w:proofErr w:type="spellStart"/>
      <w:r w:rsidR="008C1C21" w:rsidRPr="008C1C21">
        <w:rPr>
          <w:bCs/>
          <w:lang w:val="en-US"/>
        </w:rPr>
        <w:t>oszczędzająca</w:t>
      </w:r>
      <w:proofErr w:type="spellEnd"/>
      <w:r w:rsidR="008C1C21" w:rsidRPr="008C1C21">
        <w:rPr>
          <w:bCs/>
          <w:lang w:val="en-US"/>
        </w:rPr>
        <w:t xml:space="preserve"> </w:t>
      </w:r>
      <w:proofErr w:type="spellStart"/>
      <w:r w:rsidR="008C1C21" w:rsidRPr="008C1C21">
        <w:rPr>
          <w:bCs/>
          <w:lang w:val="en-US"/>
        </w:rPr>
        <w:t>wodę</w:t>
      </w:r>
      <w:proofErr w:type="spellEnd"/>
      <w:r w:rsidR="008C1C21" w:rsidRPr="008C1C21">
        <w:rPr>
          <w:bCs/>
          <w:lang w:val="en-US"/>
        </w:rPr>
        <w:t>.</w:t>
      </w:r>
    </w:p>
    <w:p w14:paraId="6E69F22A" w14:textId="77777777" w:rsidR="003D0B64" w:rsidRPr="005C333C" w:rsidRDefault="003D0B64">
      <w:pPr>
        <w:jc w:val="both"/>
        <w:rPr>
          <w:bCs/>
          <w:lang w:val="en-US"/>
        </w:rPr>
      </w:pPr>
    </w:p>
    <w:p w14:paraId="7B56DF07" w14:textId="77777777" w:rsidR="002E5464" w:rsidRPr="00DB5205" w:rsidRDefault="00E65C7E">
      <w:pPr>
        <w:jc w:val="center"/>
        <w:rPr>
          <w:lang w:val="pl-PL"/>
        </w:rPr>
      </w:pPr>
      <w:r w:rsidRPr="00DB5205">
        <w:rPr>
          <w:lang w:val="pl-PL"/>
        </w:rPr>
        <w:t>***</w:t>
      </w:r>
    </w:p>
    <w:p w14:paraId="61B86F20" w14:textId="00A0AE25" w:rsidR="002E5464" w:rsidRPr="00DB5205" w:rsidRDefault="003D0B64">
      <w:pPr>
        <w:jc w:val="both"/>
        <w:rPr>
          <w:b/>
          <w:sz w:val="20"/>
          <w:szCs w:val="20"/>
          <w:lang w:val="pl-PL"/>
        </w:rPr>
      </w:pPr>
      <w:r w:rsidRPr="00DB5205">
        <w:rPr>
          <w:b/>
          <w:sz w:val="20"/>
          <w:szCs w:val="20"/>
          <w:lang w:val="pl-PL"/>
        </w:rPr>
        <w:t>O grupie Futureal</w:t>
      </w:r>
    </w:p>
    <w:p w14:paraId="489EA72A" w14:textId="2E6ADF92" w:rsidR="002E5464" w:rsidRPr="00DB5205" w:rsidRDefault="00DB5205" w:rsidP="00DB5205">
      <w:pPr>
        <w:jc w:val="both"/>
        <w:rPr>
          <w:sz w:val="20"/>
          <w:szCs w:val="20"/>
          <w:lang w:val="pl-PL"/>
        </w:rPr>
      </w:pPr>
      <w:r w:rsidRPr="00DB5205">
        <w:rPr>
          <w:sz w:val="20"/>
          <w:szCs w:val="20"/>
          <w:lang w:val="pl-PL"/>
        </w:rPr>
        <w:t>Futureal jest jedn</w:t>
      </w:r>
      <w:r>
        <w:rPr>
          <w:sz w:val="20"/>
          <w:szCs w:val="20"/>
          <w:lang w:val="pl-PL"/>
        </w:rPr>
        <w:t>ą</w:t>
      </w:r>
      <w:r w:rsidRPr="00DB5205">
        <w:rPr>
          <w:sz w:val="20"/>
          <w:szCs w:val="20"/>
          <w:lang w:val="pl-PL"/>
        </w:rPr>
        <w:t xml:space="preserve"> z wiodących </w:t>
      </w:r>
      <w:r>
        <w:rPr>
          <w:sz w:val="20"/>
          <w:szCs w:val="20"/>
          <w:lang w:val="pl-PL"/>
        </w:rPr>
        <w:t>grup deweloperskich</w:t>
      </w:r>
      <w:r w:rsidRPr="00DB5205">
        <w:rPr>
          <w:sz w:val="20"/>
          <w:szCs w:val="20"/>
          <w:lang w:val="pl-PL"/>
        </w:rPr>
        <w:t xml:space="preserve"> i </w:t>
      </w:r>
      <w:r>
        <w:rPr>
          <w:sz w:val="20"/>
          <w:szCs w:val="20"/>
          <w:lang w:val="pl-PL"/>
        </w:rPr>
        <w:t>inwestycyjnych</w:t>
      </w:r>
      <w:r w:rsidRPr="00DB5205">
        <w:rPr>
          <w:sz w:val="20"/>
          <w:szCs w:val="20"/>
          <w:lang w:val="pl-PL"/>
        </w:rPr>
        <w:t xml:space="preserve"> w Europie Środkowo-Wschodniej</w:t>
      </w:r>
      <w:r>
        <w:rPr>
          <w:sz w:val="20"/>
          <w:szCs w:val="20"/>
          <w:lang w:val="pl-PL"/>
        </w:rPr>
        <w:t>.</w:t>
      </w:r>
      <w:r w:rsidRPr="00DB5205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Z</w:t>
      </w:r>
      <w:r w:rsidRPr="00DB5205">
        <w:rPr>
          <w:sz w:val="20"/>
          <w:szCs w:val="20"/>
          <w:lang w:val="pl-PL"/>
        </w:rPr>
        <w:t xml:space="preserve">najduje się </w:t>
      </w:r>
      <w:r>
        <w:rPr>
          <w:sz w:val="20"/>
          <w:szCs w:val="20"/>
          <w:lang w:val="pl-PL"/>
        </w:rPr>
        <w:t xml:space="preserve">również </w:t>
      </w:r>
      <w:r w:rsidRPr="00DB5205">
        <w:rPr>
          <w:sz w:val="20"/>
          <w:szCs w:val="20"/>
          <w:lang w:val="pl-PL"/>
        </w:rPr>
        <w:t xml:space="preserve">w pierwszej dziesiątce największych deweloperów w Europie. Od momentu powstania w portfolio Futureal Group znalazło się ponad 220 projektów nieruchomościowych o łącznej wartości 6 </w:t>
      </w:r>
      <w:r>
        <w:rPr>
          <w:sz w:val="20"/>
          <w:szCs w:val="20"/>
          <w:lang w:val="pl-PL"/>
        </w:rPr>
        <w:t>mld</w:t>
      </w:r>
      <w:r w:rsidRPr="00DB5205">
        <w:rPr>
          <w:sz w:val="20"/>
          <w:szCs w:val="20"/>
          <w:lang w:val="pl-PL"/>
        </w:rPr>
        <w:t xml:space="preserve"> euro i powierzchni ponad 4 </w:t>
      </w:r>
      <w:r>
        <w:rPr>
          <w:sz w:val="20"/>
          <w:szCs w:val="20"/>
          <w:lang w:val="pl-PL"/>
        </w:rPr>
        <w:t>mln</w:t>
      </w:r>
      <w:r w:rsidRPr="00DB5205">
        <w:rPr>
          <w:sz w:val="20"/>
          <w:szCs w:val="20"/>
          <w:lang w:val="pl-PL"/>
        </w:rPr>
        <w:t xml:space="preserve"> mkw.</w:t>
      </w:r>
    </w:p>
    <w:sectPr w:rsidR="002E5464" w:rsidRPr="00DB5205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B4C27" w14:textId="77777777" w:rsidR="00994DBE" w:rsidRDefault="00994DBE">
      <w:pPr>
        <w:spacing w:after="0" w:line="240" w:lineRule="auto"/>
      </w:pPr>
      <w:r>
        <w:separator/>
      </w:r>
    </w:p>
  </w:endnote>
  <w:endnote w:type="continuationSeparator" w:id="0">
    <w:p w14:paraId="195FDF23" w14:textId="77777777" w:rsidR="00994DBE" w:rsidRDefault="0099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7E060" w14:textId="77777777" w:rsidR="00994DBE" w:rsidRDefault="00994DBE">
      <w:pPr>
        <w:spacing w:after="0" w:line="240" w:lineRule="auto"/>
      </w:pPr>
      <w:r>
        <w:separator/>
      </w:r>
    </w:p>
  </w:footnote>
  <w:footnote w:type="continuationSeparator" w:id="0">
    <w:p w14:paraId="187BA5D1" w14:textId="77777777" w:rsidR="00994DBE" w:rsidRDefault="0099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E818" w14:textId="77777777" w:rsidR="002E5464" w:rsidRDefault="00E65C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50681D6" wp14:editId="55AFC4D5">
          <wp:extent cx="1270000" cy="304800"/>
          <wp:effectExtent l="0" t="0" r="0" b="0"/>
          <wp:docPr id="1" name="image1.png" descr="Futureal Grou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utureal Grou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00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464"/>
    <w:rsid w:val="00101A47"/>
    <w:rsid w:val="001609BA"/>
    <w:rsid w:val="002E5464"/>
    <w:rsid w:val="003D0B64"/>
    <w:rsid w:val="004B72E8"/>
    <w:rsid w:val="005C333C"/>
    <w:rsid w:val="006B72F3"/>
    <w:rsid w:val="006E247F"/>
    <w:rsid w:val="00862CA2"/>
    <w:rsid w:val="008B3DCE"/>
    <w:rsid w:val="008C1C21"/>
    <w:rsid w:val="008F4ED1"/>
    <w:rsid w:val="00994DBE"/>
    <w:rsid w:val="00A42A4D"/>
    <w:rsid w:val="00A96005"/>
    <w:rsid w:val="00B9060E"/>
    <w:rsid w:val="00D91654"/>
    <w:rsid w:val="00DB5205"/>
    <w:rsid w:val="00DC4F80"/>
    <w:rsid w:val="00E65C7E"/>
    <w:rsid w:val="00E800A6"/>
    <w:rsid w:val="00F3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5C54"/>
  <w15:docId w15:val="{832003EB-9719-4D53-819B-157BB0AC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A42A4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2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2A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2A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2A4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0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9BA"/>
  </w:style>
  <w:style w:type="paragraph" w:styleId="Stopka">
    <w:name w:val="footer"/>
    <w:basedOn w:val="Normalny"/>
    <w:link w:val="StopkaZnak"/>
    <w:uiPriority w:val="99"/>
    <w:unhideWhenUsed/>
    <w:rsid w:val="00160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9BA"/>
  </w:style>
  <w:style w:type="character" w:styleId="Uwydatnienie">
    <w:name w:val="Emphasis"/>
    <w:basedOn w:val="Domylnaczcionkaakapitu"/>
    <w:uiPriority w:val="20"/>
    <w:qFormat/>
    <w:rsid w:val="00D91654"/>
    <w:rPr>
      <w:i/>
      <w:iCs/>
    </w:rPr>
  </w:style>
  <w:style w:type="paragraph" w:styleId="Akapitzlist">
    <w:name w:val="List Paragraph"/>
    <w:basedOn w:val="Normalny"/>
    <w:uiPriority w:val="34"/>
    <w:qFormat/>
    <w:rsid w:val="00B90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Varga Imre</dc:creator>
  <cp:lastModifiedBy>Magdalena Maksymiuk</cp:lastModifiedBy>
  <cp:revision>3</cp:revision>
  <dcterms:created xsi:type="dcterms:W3CDTF">2023-10-25T14:48:00Z</dcterms:created>
  <dcterms:modified xsi:type="dcterms:W3CDTF">2023-10-25T14:54:00Z</dcterms:modified>
</cp:coreProperties>
</file>